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709" w:leader="none"/>
        </w:tabs>
        <w:jc w:val="both"/>
        <w:rPr/>
      </w:pPr>
      <w:r>
        <w:rPr/>
        <w:t>W związku z przetwarzaniem Pani/Pana danych osobowych zgodnie z </w:t>
      </w:r>
      <w:hyperlink r:id="rId2">
        <w:r>
          <w:rPr>
            <w:rStyle w:val="Czeinternetowe"/>
          </w:rPr>
          <w:t>art. 13 ust. 1 i ust. 2</w:t>
        </w:r>
      </w:hyperlink>
      <w:r>
        <w:rPr/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zwnego dalej w skrócie </w:t>
      </w:r>
      <w:r>
        <w:rPr>
          <w:b/>
          <w:bCs/>
        </w:rPr>
        <w:t xml:space="preserve">„RODO” </w:t>
      </w:r>
      <w:r>
        <w:rPr>
          <w:bCs/>
        </w:rPr>
        <w:t>informujemy</w:t>
      </w:r>
      <w:r>
        <w:rPr/>
        <w:t>, iż:</w:t>
      </w:r>
    </w:p>
    <w:p>
      <w:pPr>
        <w:pStyle w:val="ListParagraph"/>
        <w:numPr>
          <w:ilvl w:val="0"/>
          <w:numId w:val="1"/>
        </w:numPr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Administrator danych.</w:t>
      </w:r>
    </w:p>
    <w:p>
      <w:pPr>
        <w:pStyle w:val="Normal"/>
        <w:tabs>
          <w:tab w:val="left" w:pos="709" w:leader="none"/>
        </w:tabs>
        <w:ind w:left="709" w:right="0" w:hanging="0"/>
        <w:jc w:val="both"/>
        <w:rPr/>
      </w:pPr>
      <w:r>
        <w:rPr/>
        <w:t xml:space="preserve">Administratorem Pani/Pana danych osobowych jest Burmistrz Miasta Skoczowa reprezentujący Gminę Skoczów z siedzibą w Skoczowie 43-430 Skoczów Rynek 1.  </w:t>
      </w:r>
    </w:p>
    <w:p>
      <w:pPr>
        <w:pStyle w:val="ListParagraph"/>
        <w:numPr>
          <w:ilvl w:val="0"/>
          <w:numId w:val="1"/>
        </w:numPr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Inspektor ochrony danych.</w:t>
      </w:r>
    </w:p>
    <w:p>
      <w:pPr>
        <w:pStyle w:val="Normal"/>
        <w:tabs>
          <w:tab w:val="left" w:pos="709" w:leader="none"/>
        </w:tabs>
        <w:spacing w:before="0" w:after="0"/>
        <w:ind w:left="709" w:right="0" w:hanging="0"/>
        <w:jc w:val="both"/>
        <w:rPr/>
      </w:pPr>
      <w:r>
        <w:rPr/>
        <w:t>Administrator wyznaczył Inspektora Ochrony Danych, z którym może się Pani/Pan skontaktować w sprawach związanych z ochroną danych osobowych, w następujący sposób: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>
          <w:rStyle w:val="Hyperlink1"/>
          <w:sz w:val="22"/>
          <w:szCs w:val="22"/>
        </w:rPr>
      </w:pPr>
      <w:r>
        <w:rPr>
          <w:sz w:val="22"/>
          <w:szCs w:val="22"/>
        </w:rPr>
        <w:t xml:space="preserve">pod adresem poczty elektronicznej: </w:t>
      </w:r>
      <w:hyperlink r:id="rId3">
        <w:r>
          <w:rPr>
            <w:rStyle w:val="Hyperlink1"/>
            <w:sz w:val="22"/>
            <w:szCs w:val="22"/>
          </w:rPr>
          <w:t>iod@um.skoczow.pl</w:t>
        </w:r>
      </w:hyperlink>
    </w:p>
    <w:p>
      <w:pPr>
        <w:pStyle w:val="ListParagraph"/>
        <w:numPr>
          <w:ilvl w:val="0"/>
          <w:numId w:val="2"/>
        </w:numPr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t>pod nr telefonu 33 853-38-54 wew. 157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t>pisemnie na adres siedziby Administratora.</w:t>
      </w:r>
    </w:p>
    <w:p>
      <w:pPr>
        <w:pStyle w:val="ListParagraph"/>
        <w:numPr>
          <w:ilvl w:val="0"/>
          <w:numId w:val="3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 xml:space="preserve">Podstawa prawna i cele przetwarzania danych osobowych. </w:t>
      </w:r>
    </w:p>
    <w:p>
      <w:pPr>
        <w:pStyle w:val="ListParagraph"/>
        <w:numPr>
          <w:ilvl w:val="0"/>
          <w:numId w:val="4"/>
        </w:numPr>
        <w:spacing w:lineRule="auto" w:line="276"/>
        <w:rPr/>
      </w:pPr>
      <w:r>
        <w:rPr/>
        <w:t>Podstawa prawna art. 6 ust. 1 lit. a,b,c i e RODO.</w:t>
      </w:r>
    </w:p>
    <w:p>
      <w:pPr>
        <w:pStyle w:val="ListParagraph"/>
        <w:numPr>
          <w:ilvl w:val="0"/>
          <w:numId w:val="4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Przetwarzanie Pani/Pana danych odbywa się w celu:</w:t>
      </w:r>
    </w:p>
    <w:p>
      <w:pPr>
        <w:pStyle w:val="ListParagraph"/>
        <w:numPr>
          <w:ilvl w:val="1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realizacji zadań własnych bądź zleconych określonych przepisami prawa</w:t>
      </w:r>
      <w:r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w szczególności w art. 7 i 8 ustawy o samorządzie gminnym, gdy przetwarzanie danych jest niezbędne do wypełnienia obowiązków prawnych ciążących na Administratorze albo jest niezbędne do wykonania zadania realizowanego w interesie publicznym lub w ramach sprawowania władzy publicznej. </w:t>
      </w:r>
    </w:p>
    <w:p>
      <w:pPr>
        <w:pStyle w:val="ListParagraph"/>
        <w:numPr>
          <w:ilvl w:val="1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wykonania umowy, której Pan/Pani jest stroną lub do podjęcia działań na Pani/Pana żądanie, przed zawarciem umowy.</w:t>
      </w:r>
    </w:p>
    <w:p>
      <w:pPr>
        <w:pStyle w:val="ListParagraph"/>
        <w:numPr>
          <w:ilvl w:val="1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mogą wystąpić przypadki w których zostanie Pan/Pani poproszony/a o wyrażenie zgody na przetwarzanie danych osobowych w określonym celu i zakresie.</w:t>
      </w:r>
    </w:p>
    <w:p>
      <w:pPr>
        <w:pStyle w:val="ListParagraph"/>
        <w:numPr>
          <w:ilvl w:val="0"/>
          <w:numId w:val="5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Odbiorcy danych osobowych.</w:t>
      </w:r>
    </w:p>
    <w:p>
      <w:pPr>
        <w:pStyle w:val="ListParagraph"/>
        <w:tabs>
          <w:tab w:val="left" w:pos="709" w:leader="none"/>
        </w:tabs>
        <w:spacing w:lineRule="auto" w:line="276" w:before="0" w:after="200"/>
        <w:ind w:left="709" w:right="0" w:hanging="0"/>
        <w:rPr>
          <w:sz w:val="22"/>
          <w:szCs w:val="22"/>
        </w:rPr>
      </w:pPr>
      <w:r>
        <w:rPr>
          <w:sz w:val="22"/>
          <w:szCs w:val="22"/>
        </w:rPr>
        <w:t xml:space="preserve">Dane nie będą przekazywane innym podmiotom, z wyjątkiem podmiotów uprawnionych </w:t>
        <w:br/>
        <w:t>do ich przetwarzania na podstawie przepisów prawa.</w:t>
      </w:r>
    </w:p>
    <w:p>
      <w:pPr>
        <w:pStyle w:val="ListParagraph"/>
        <w:numPr>
          <w:ilvl w:val="0"/>
          <w:numId w:val="3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Okres przechowywania danych osobowych.</w:t>
      </w:r>
    </w:p>
    <w:p>
      <w:pPr>
        <w:pStyle w:val="ListParagraph"/>
        <w:numPr>
          <w:ilvl w:val="0"/>
          <w:numId w:val="6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Po spełnieniu celu, dla którego Pani/Pana dane zostały zebrane, mogą </w:t>
      </w:r>
      <w:r>
        <w:rPr>
          <w:sz w:val="22"/>
          <w:szCs w:val="22"/>
          <w:lang w:val="it-IT"/>
        </w:rPr>
        <w:t>one by</w:t>
      </w:r>
      <w:r>
        <w:rPr>
          <w:sz w:val="22"/>
          <w:szCs w:val="22"/>
        </w:rPr>
        <w:t>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>
      <w:pPr>
        <w:pStyle w:val="ListParagraph"/>
        <w:numPr>
          <w:ilvl w:val="0"/>
          <w:numId w:val="7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Prawa osób, których dane dotyczą, w tym dostępu do danych osobowych.</w:t>
      </w:r>
    </w:p>
    <w:p>
      <w:pPr>
        <w:pStyle w:val="ListParagraph"/>
        <w:tabs>
          <w:tab w:val="left" w:pos="709" w:leader="none"/>
        </w:tabs>
        <w:ind w:left="709" w:right="0" w:hanging="0"/>
        <w:rPr>
          <w:sz w:val="22"/>
          <w:szCs w:val="22"/>
        </w:rPr>
      </w:pPr>
      <w:r>
        <w:rPr>
          <w:sz w:val="22"/>
          <w:szCs w:val="22"/>
        </w:rPr>
        <w:t>Na zasadach określonych przepisami RODO, posiada Pani/Pan prawo do żądania od administratora:</w:t>
      </w:r>
    </w:p>
    <w:p>
      <w:pPr>
        <w:pStyle w:val="ListParagraph"/>
        <w:numPr>
          <w:ilvl w:val="1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  <w:lang w:val="pt-PT"/>
        </w:rPr>
        <w:t>dost</w:t>
      </w:r>
      <w:r>
        <w:rPr>
          <w:sz w:val="22"/>
          <w:szCs w:val="22"/>
        </w:rPr>
        <w:t>ę</w:t>
      </w:r>
      <w:r>
        <w:rPr>
          <w:sz w:val="22"/>
          <w:szCs w:val="22"/>
          <w:lang w:val="pt-PT"/>
        </w:rPr>
        <w:t>pu do tre</w:t>
      </w:r>
      <w:r>
        <w:rPr>
          <w:sz w:val="22"/>
          <w:szCs w:val="22"/>
        </w:rPr>
        <w:t>ści swoich danych osobowych,</w:t>
      </w:r>
    </w:p>
    <w:p>
      <w:pPr>
        <w:pStyle w:val="ListParagraph"/>
        <w:numPr>
          <w:ilvl w:val="1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sprostowania (poprawiania) swoich danych osobowych,</w:t>
      </w:r>
    </w:p>
    <w:p>
      <w:pPr>
        <w:pStyle w:val="ListParagraph"/>
        <w:numPr>
          <w:ilvl w:val="1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usunięcia swoich danych osobowych,</w:t>
      </w:r>
    </w:p>
    <w:p>
      <w:pPr>
        <w:pStyle w:val="ListParagraph"/>
        <w:numPr>
          <w:ilvl w:val="1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ograniczenia przetwarzania swoich danych osobowych,</w:t>
      </w:r>
    </w:p>
    <w:p>
      <w:pPr>
        <w:pStyle w:val="ListParagraph"/>
        <w:numPr>
          <w:ilvl w:val="1"/>
          <w:numId w:val="9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przenoszenia swoich danych osobowych,</w:t>
      </w:r>
    </w:p>
    <w:p>
      <w:pPr>
        <w:pStyle w:val="Normal"/>
        <w:tabs>
          <w:tab w:val="left" w:pos="709" w:leader="none"/>
        </w:tabs>
        <w:spacing w:before="0" w:after="0"/>
        <w:ind w:left="851" w:right="0" w:hanging="0"/>
        <w:jc w:val="both"/>
        <w:rPr/>
      </w:pPr>
      <w:r>
        <w:rPr/>
        <w:t>a ponadto, posiada Pani/Pan prawo do wniesienia sprzeciwu wobec przetwarzania Pani/Pana danych.</w:t>
      </w:r>
    </w:p>
    <w:p>
      <w:pPr>
        <w:pStyle w:val="ListParagraph"/>
        <w:numPr>
          <w:ilvl w:val="0"/>
          <w:numId w:val="10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Prawo do cofnięcia zgody.</w:t>
      </w:r>
    </w:p>
    <w:p>
      <w:pPr>
        <w:pStyle w:val="Nagwek3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Jeżeli przetwarzanie danych osobowych odbywa się na podstawie zgody, ma Pan/Pani prawo do cofnięcia zgody.</w:t>
      </w:r>
    </w:p>
    <w:p>
      <w:pPr>
        <w:pStyle w:val="Nagwek3"/>
        <w:numPr>
          <w:ilvl w:val="2"/>
          <w:numId w:val="11"/>
        </w:numPr>
        <w:spacing w:before="0" w:after="200"/>
        <w:rPr>
          <w:sz w:val="22"/>
          <w:szCs w:val="22"/>
        </w:rPr>
      </w:pPr>
      <w:r>
        <w:rPr>
          <w:sz w:val="22"/>
          <w:szCs w:val="22"/>
        </w:rPr>
        <w:t>Wycofanie zgody nie ma wpływu na przetwarzanie Pani/Pana danych do momentu jej wycofania.</w:t>
      </w:r>
    </w:p>
    <w:p>
      <w:pPr>
        <w:pStyle w:val="ListParagraph"/>
        <w:numPr>
          <w:ilvl w:val="0"/>
          <w:numId w:val="12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Prawo wniesienia skargi do organu nadzorczego.</w:t>
      </w:r>
    </w:p>
    <w:p>
      <w:pPr>
        <w:pStyle w:val="ListParagraph"/>
        <w:tabs>
          <w:tab w:val="left" w:pos="709" w:leader="none"/>
        </w:tabs>
        <w:spacing w:lineRule="auto" w:line="276" w:before="0" w:after="200"/>
        <w:ind w:left="709" w:right="0" w:hanging="0"/>
        <w:rPr>
          <w:sz w:val="22"/>
          <w:szCs w:val="22"/>
        </w:rPr>
      </w:pPr>
      <w:r>
        <w:rPr>
          <w:sz w:val="22"/>
          <w:szCs w:val="22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>
      <w:pPr>
        <w:pStyle w:val="ListParagraph"/>
        <w:numPr>
          <w:ilvl w:val="0"/>
          <w:numId w:val="3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Informacja o wymogu/dobrowolności podania danych oraz konsekwencjach niepodania danych osobowych.</w:t>
      </w:r>
    </w:p>
    <w:p>
      <w:pPr>
        <w:pStyle w:val="ListParagraph"/>
        <w:numPr>
          <w:ilvl w:val="0"/>
          <w:numId w:val="1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Podanie przez Panią/Pana danych osobowych może być wymogiem:</w:t>
      </w:r>
    </w:p>
    <w:p>
      <w:pPr>
        <w:pStyle w:val="ListParagraph"/>
        <w:numPr>
          <w:ilvl w:val="0"/>
          <w:numId w:val="14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ustawowym,</w:t>
      </w:r>
    </w:p>
    <w:p>
      <w:pPr>
        <w:pStyle w:val="ListParagraph"/>
        <w:numPr>
          <w:ilvl w:val="0"/>
          <w:numId w:val="14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umownym, lub</w:t>
      </w:r>
    </w:p>
    <w:p>
      <w:pPr>
        <w:pStyle w:val="ListParagraph"/>
        <w:numPr>
          <w:ilvl w:val="0"/>
          <w:numId w:val="14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warunkiem zawarcia umowy,</w:t>
      </w:r>
    </w:p>
    <w:p>
      <w:pPr>
        <w:pStyle w:val="ListParagraph"/>
        <w:tabs>
          <w:tab w:val="left" w:pos="709" w:leader="none"/>
        </w:tabs>
        <w:spacing w:lineRule="auto" w:line="276" w:before="0" w:after="0"/>
        <w:ind w:left="709" w:right="0" w:hanging="0"/>
        <w:rPr>
          <w:sz w:val="22"/>
          <w:szCs w:val="22"/>
        </w:rPr>
      </w:pPr>
      <w:r>
        <w:rPr>
          <w:sz w:val="22"/>
          <w:szCs w:val="22"/>
        </w:rPr>
        <w:t>do których podania będzie Pani/Pan zobowiązana/y.</w:t>
      </w:r>
    </w:p>
    <w:p>
      <w:pPr>
        <w:pStyle w:val="ListParagraph"/>
        <w:numPr>
          <w:ilvl w:val="0"/>
          <w:numId w:val="15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>
      <w:pPr>
        <w:pStyle w:val="ListParagraph"/>
        <w:numPr>
          <w:ilvl w:val="0"/>
          <w:numId w:val="1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W przypadku, gdy będzie istniał wymóg umowny, a nie poda Pani/Pan swoich danych, nie będziemy mogli wykonać takiej umowy.</w:t>
      </w:r>
    </w:p>
    <w:p>
      <w:pPr>
        <w:pStyle w:val="ListParagraph"/>
        <w:numPr>
          <w:ilvl w:val="0"/>
          <w:numId w:val="13"/>
        </w:numPr>
        <w:spacing w:lineRule="auto" w:line="276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W przypadku, kiedy podanie danych będzie warunkiem zawarcia umowy, a nie poda Pani/Pan swoich danych, nie będziemy mogli zawrzeć takiej umowy.</w:t>
      </w:r>
    </w:p>
    <w:p>
      <w:pPr>
        <w:pStyle w:val="ListParagraph"/>
        <w:numPr>
          <w:ilvl w:val="0"/>
          <w:numId w:val="16"/>
        </w:numPr>
        <w:spacing w:before="0" w:after="200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Zautomatyzowane podejmowanie decyzji, profilowanie.</w:t>
      </w:r>
    </w:p>
    <w:p>
      <w:pPr>
        <w:pStyle w:val="ListParagraph"/>
        <w:tabs>
          <w:tab w:val="left" w:pos="709" w:leader="none"/>
        </w:tabs>
        <w:spacing w:lineRule="auto" w:line="276" w:before="0" w:after="160"/>
        <w:ind w:left="709" w:right="0" w:hanging="0"/>
        <w:rPr/>
      </w:pPr>
      <w:r>
        <w:rPr/>
        <w:t>Pani/Pana dane osobowe nie będą przetwarzane w sposób zautomatyzowany i nie będą profilowane.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agweki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agwekistop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46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96" w:hanging="71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7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9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1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3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5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7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9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09"/>
        </w:tabs>
        <w:ind w:left="127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99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71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43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415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87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59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316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36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3">
    <w:lvl w:ilvl="0">
      <w:start w:val="3"/>
      <w:numFmt w:val="upperRoman"/>
      <w:lvlText w:val="%1."/>
      <w:lvlJc w:val="left"/>
      <w:pPr>
        <w:ind w:left="714" w:hanging="4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784" w:hanging="70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15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7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59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31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3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575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47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99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7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43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15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87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59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3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03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75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5">
    <w:lvl w:ilvl="0">
      <w:start w:val="4"/>
      <w:numFmt w:val="upperRoman"/>
      <w:lvlText w:val="%1."/>
      <w:lvlJc w:val="left"/>
      <w:pPr>
        <w:ind w:left="714" w:hanging="4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ind w:left="1784" w:hanging="70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5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7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59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1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3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5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7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99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7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43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15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87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59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3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03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75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7">
    <w:lvl w:ilvl="0">
      <w:start w:val="6"/>
      <w:numFmt w:val="upperRoman"/>
      <w:lvlText w:val="%1."/>
      <w:lvlJc w:val="left"/>
      <w:pPr>
        <w:ind w:left="714" w:hanging="4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ind w:left="1784" w:hanging="70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5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7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59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1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3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5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7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709"/>
        </w:tabs>
        <w:ind w:left="1429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18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138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58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578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298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18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5738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458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9">
    <w:lvl w:ilvl="0">
      <w:start w:val="1"/>
      <w:numFmt w:val="decimal"/>
      <w:lvlText w:val="%1)"/>
      <w:lvlJc w:val="left"/>
      <w:pPr>
        <w:ind w:left="1429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17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137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857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577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297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17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5737" w:hanging="42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457" w:hanging="34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10">
    <w:lvl w:ilvl="0">
      <w:start w:val="7"/>
      <w:numFmt w:val="upperRoman"/>
      <w:lvlText w:val="%1."/>
      <w:lvlJc w:val="left"/>
      <w:pPr>
        <w:ind w:left="714" w:hanging="4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ind w:left="1784" w:hanging="70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5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7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59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1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3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5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7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11">
    <w:lvl w:ilvl="0">
      <w:start w:val="1"/>
      <w:numFmt w:val="upperRoman"/>
      <w:lvlText w:val="%1."/>
      <w:lvlJc w:val="left"/>
      <w:pPr>
        <w:tabs>
          <w:tab w:val="num" w:pos="709"/>
        </w:tabs>
        <w:ind w:left="567" w:hanging="567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993" w:hanging="247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1560" w:hanging="312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2127" w:hanging="312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2977" w:hanging="312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3828" w:hanging="312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709"/>
        </w:tabs>
        <w:ind w:left="4395" w:hanging="312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709"/>
        </w:tabs>
        <w:ind w:left="4962" w:hanging="410"/>
      </w:pPr>
      <w:rPr>
        <w:smallCaps w:val="false"/>
        <w:caps w:val="false"/>
        <w:color w:val="000000"/>
        <w:outline w:val="false"/>
        <w:dstrike w:val="false"/>
        <w:strike w:val="false"/>
        <w:vertAlign w:val="baseline"/>
        <w:position w:val="0"/>
        <w:sz w:val="20"/>
        <w:spacing w:val="0"/>
        <w:i w:val="false"/>
        <w:b/>
        <w:iCs w:val="false"/>
        <w:bCs/>
        <w:w w:val="100"/>
        <w:emboss w:val="false"/>
        <w:imprint w:val="false"/>
      </w:rPr>
    </w:lvl>
  </w:abstractNum>
  <w:abstractNum w:abstractNumId="12">
    <w:lvl w:ilvl="0">
      <w:start w:val="8"/>
      <w:numFmt w:val="upperRoman"/>
      <w:lvlText w:val="%1."/>
      <w:lvlJc w:val="left"/>
      <w:pPr>
        <w:ind w:left="714" w:hanging="4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ind w:left="1784" w:hanging="70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5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7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59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1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3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59" w:hanging="3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79" w:hanging="28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09"/>
        </w:tabs>
        <w:ind w:left="99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7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43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15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87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59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3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03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75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709"/>
        </w:tabs>
        <w:ind w:left="15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ind w:left="709" w:hanging="21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1571" w:hanging="27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229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01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3731" w:hanging="27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445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5171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5891" w:hanging="27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15">
    <w:lvl w:ilvl="0">
      <w:start w:val="1"/>
      <w:numFmt w:val="decimal"/>
      <w:lvlText w:val=""/>
      <w:lvlJc w:val="left"/>
      <w:pPr>
        <w:ind w:left="99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7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243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15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387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459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31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6033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6753" w:hanging="2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w w:val="100"/>
        <w:emboss w:val="false"/>
        <w:imprint w:val="false"/>
      </w:rPr>
    </w:lvl>
  </w:abstractNum>
  <w:abstractNum w:abstractNumId="16">
    <w:lvl w:ilvl="0">
      <w:start w:val="1"/>
      <w:numFmt w:val="upperRoman"/>
      <w:lvlText w:val=""/>
      <w:lvlJc w:val="left"/>
      <w:pPr>
        <w:ind w:left="720" w:hanging="46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96" w:hanging="71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7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9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1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3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5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71" w:hanging="37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91" w:hanging="2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bCs/>
        <w:w w:val="100"/>
        <w:emboss w:val="false"/>
        <w:imprint w:val="false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0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sz w:val="22"/>
      <w:szCs w:val="22"/>
      <w:u w:val="none" w:color="000000"/>
      <w:lang w:val="pl-PL" w:eastAsia="pl-PL" w:bidi="ar-SA"/>
    </w:rPr>
  </w:style>
  <w:style w:type="paragraph" w:styleId="Nagwek3">
    <w:name w:val="Nagłówek 3"/>
    <w:basedOn w:val="Nagwek"/>
    <w:pPr>
      <w:widowControl/>
      <w:bidi w:val="0"/>
      <w:spacing w:lineRule="auto" w:line="259" w:before="40" w:after="120"/>
      <w:jc w:val="both"/>
      <w:outlineLvl w:val="2"/>
    </w:pPr>
    <w:rPr>
      <w:rFonts w:ascii="Calibri" w:hAnsi="Calibri" w:eastAsia="Calibri" w:cs="Calibri"/>
      <w:color w:val="000000"/>
      <w:sz w:val="24"/>
      <w:szCs w:val="24"/>
      <w:u w:val="none" w:color="00000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Hyperlink0" w:customStyle="1">
    <w:name w:val="Hyperlink.0"/>
    <w:basedOn w:val="Czeinternetowe"/>
    <w:rPr>
      <w:u w:val="single"/>
    </w:rPr>
  </w:style>
  <w:style w:type="character" w:styleId="Hyperlink1" w:customStyle="1">
    <w:name w:val="Hyperlink.1"/>
    <w:basedOn w:val="Czeinternetowe"/>
    <w:rPr>
      <w:color w:val="0000FF"/>
      <w:u w:val="single" w:color="0000FF"/>
    </w:rPr>
  </w:style>
  <w:style w:type="character" w:styleId="TekstdymkaZnak" w:customStyle="1">
    <w:name w:val="Tekst dymka Znak"/>
    <w:uiPriority w:val="99"/>
    <w:semiHidden/>
    <w:link w:val="Tekstdymka"/>
    <w:rsid w:val="00a96e93"/>
    <w:basedOn w:val="DefaultParagraphFont"/>
    <w:rPr>
      <w:rFonts w:ascii="Tahoma" w:hAnsi="Tahoma" w:eastAsia="Calibri" w:cs="Tahoma"/>
      <w:color w:val="000000"/>
      <w:sz w:val="16"/>
      <w:szCs w:val="16"/>
      <w:u w:val="none" w:color="000000"/>
    </w:rPr>
  </w:style>
  <w:style w:type="character" w:styleId="ListLabel1">
    <w:name w:val="ListLabel 1"/>
    <w:rPr>
      <w:b/>
      <w:bCs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0"/>
      <w:vertAlign w:val="baseline"/>
    </w:rPr>
  </w:style>
  <w:style w:type="character" w:styleId="ListLabel2">
    <w:name w:val="ListLabel 2"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0"/>
      <w:vertAlign w:val="baseline"/>
    </w:rPr>
  </w:style>
  <w:style w:type="character" w:styleId="ListLabel3">
    <w:name w:val="ListLabel 3"/>
    <w:rPr>
      <w:rFonts w:eastAsia="Calibri" w:cs="Calibri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0"/>
      <w:vertAlign w:val="baseline"/>
    </w:rPr>
  </w:style>
  <w:style w:type="character" w:styleId="ListLabel4">
    <w:name w:val="ListLabel 4"/>
    <w:rPr>
      <w:rFonts w:eastAsia="Trebuchet MS" w:cs="Trebuchet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0"/>
      <w:vertAlign w:val="baseline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Nagwekistopka" w:customStyle="1">
    <w:name w:val="Nagłówek i stopka"/>
    <w:pPr>
      <w:widowControl/>
      <w:pBdr>
        <w:top w:val="nil"/>
        <w:left w:val="nil"/>
        <w:bottom w:val="nil"/>
        <w:right w:val="nil"/>
      </w:pBdr>
      <w:tabs>
        <w:tab w:val="right" w:pos="9020" w:leader="none"/>
      </w:tabs>
      <w:suppressAutoHyphens w:val="true"/>
      <w:bidi w:val="0"/>
      <w:jc w:val="left"/>
    </w:pPr>
    <w:rPr>
      <w:rFonts w:ascii="Helvetica" w:hAnsi="Helvetica" w:cs="Arial Unicode MS" w:eastAsia="Arial Unicode MS"/>
      <w:color w:val="000000"/>
      <w:sz w:val="24"/>
      <w:szCs w:val="24"/>
      <w:lang w:val="pl-PL" w:eastAsia="pl-PL" w:bidi="ar-SA"/>
    </w:rPr>
  </w:style>
  <w:style w:type="paragraph" w:styleId="ListParagraph">
    <w:name w:val="List Paragraph"/>
    <w:pPr>
      <w:widowControl/>
      <w:pBdr>
        <w:top w:val="nil"/>
        <w:left w:val="nil"/>
        <w:bottom w:val="nil"/>
        <w:right w:val="nil"/>
      </w:pBdr>
      <w:suppressAutoHyphens w:val="true"/>
      <w:bidi w:val="0"/>
      <w:spacing w:lineRule="auto" w:line="259" w:before="0" w:after="160"/>
      <w:ind w:left="720" w:right="0" w:hanging="0"/>
      <w:jc w:val="both"/>
    </w:pPr>
    <w:rPr>
      <w:rFonts w:ascii="Calibri" w:hAnsi="Calibri" w:eastAsia="Calibri" w:cs="Calibri"/>
      <w:color w:val="000000"/>
      <w:sz w:val="24"/>
      <w:szCs w:val="24"/>
      <w:u w:val="none" w:color="000000"/>
      <w:lang w:val="pl-PL" w:eastAsia="pl-PL" w:bidi="ar-SA"/>
    </w:rPr>
  </w:style>
  <w:style w:type="paragraph" w:styleId="BalloonText">
    <w:name w:val="Balloon Text"/>
    <w:uiPriority w:val="99"/>
    <w:semiHidden/>
    <w:unhideWhenUsed/>
    <w:link w:val="TekstdymkaZnak"/>
    <w:rsid w:val="00a96e9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basedOn w:val="Normal"/>
    <w:pPr/>
    <w:rPr/>
  </w:style>
  <w:style w:type="paragraph" w:styleId="Stopka">
    <w:name w:val="Stopka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Zaimportowanystyl2" w:customStyle="1">
    <w:name w:val="Zaimportowany styl 2"/>
  </w:style>
  <w:style w:type="numbering" w:styleId="Zaimportowanystyl3" w:customStyle="1">
    <w:name w:val="Zaimportowany styl 3"/>
  </w:style>
  <w:style w:type="numbering" w:styleId="Zaimportowanystyl4" w:customStyle="1">
    <w:name w:val="Zaimportowany styl 4"/>
  </w:style>
  <w:style w:type="numbering" w:styleId="Zaimportowanystyl5" w:customStyle="1">
    <w:name w:val="Zaimportowany styl 5"/>
  </w:style>
  <w:style w:type="numbering" w:styleId="Zaimportowanystyl6" w:customStyle="1">
    <w:name w:val="Zaimportowany styl 6"/>
  </w:style>
  <w:style w:type="numbering" w:styleId="Zaimportowanystyl1" w:customStyle="1">
    <w:name w:val="Zaimportowany styl 1"/>
  </w:style>
  <w:style w:type="numbering" w:styleId="Zaimportowanystyl7" w:customStyle="1">
    <w:name w:val="Zaimportowany styl 7"/>
  </w:style>
  <w:style w:type="numbering" w:styleId="Zaimportowanystyl8" w:customStyle="1">
    <w:name w:val="Zaimportowany styl 8"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hyperlink" Target="mailto:iod@um.skoczow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2018-05-18T08:59:00Z</dcterms:created>
  <dc:creator>Łukasz Wencek</dc:creator>
  <dc:language>pl-PL</dc:language>
  <cp:lastModifiedBy>Łukasz Wencek</cp:lastModifiedBy>
  <cp:lastPrinted>2018-05-24T10:25:00Z</cp:lastPrinted>
  <dcterms:modified xsi:type="dcterms:W3CDTF">2018-05-24T12:32:00Z</dcterms:modified>
  <cp:revision>5</cp:revision>
</cp:coreProperties>
</file>